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5A4" w:rsidRDefault="000D2863" w:rsidP="007505A4">
      <w:pPr>
        <w:pStyle w:val="Default"/>
        <w:jc w:val="center"/>
        <w:rPr>
          <w:b/>
          <w:bCs/>
          <w:color w:val="FF0000"/>
          <w:sz w:val="48"/>
          <w:szCs w:val="48"/>
        </w:rPr>
      </w:pPr>
      <w:r w:rsidRPr="007505A4">
        <w:rPr>
          <w:b/>
          <w:bCs/>
          <w:color w:val="FF0000"/>
          <w:sz w:val="48"/>
          <w:szCs w:val="48"/>
        </w:rPr>
        <w:t>Дети и соц</w:t>
      </w:r>
      <w:r w:rsidR="007505A4">
        <w:rPr>
          <w:b/>
          <w:bCs/>
          <w:color w:val="FF0000"/>
          <w:sz w:val="48"/>
          <w:szCs w:val="48"/>
        </w:rPr>
        <w:t xml:space="preserve">иальные </w:t>
      </w:r>
      <w:bookmarkStart w:id="0" w:name="_GoBack"/>
      <w:bookmarkEnd w:id="0"/>
      <w:r w:rsidRPr="007505A4">
        <w:rPr>
          <w:b/>
          <w:bCs/>
          <w:color w:val="FF0000"/>
          <w:sz w:val="48"/>
          <w:szCs w:val="48"/>
        </w:rPr>
        <w:t xml:space="preserve">сети: </w:t>
      </w:r>
    </w:p>
    <w:p w:rsidR="000D2863" w:rsidRPr="007505A4" w:rsidRDefault="000D2863" w:rsidP="007505A4">
      <w:pPr>
        <w:pStyle w:val="Default"/>
        <w:jc w:val="center"/>
        <w:rPr>
          <w:color w:val="FF0000"/>
          <w:sz w:val="48"/>
          <w:szCs w:val="48"/>
        </w:rPr>
      </w:pPr>
      <w:r w:rsidRPr="007505A4">
        <w:rPr>
          <w:b/>
          <w:bCs/>
          <w:color w:val="FF0000"/>
          <w:sz w:val="48"/>
          <w:szCs w:val="48"/>
        </w:rPr>
        <w:t>угрозы, которые подстерегают ребенка</w:t>
      </w: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  <w:r w:rsidRPr="007505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29570E" wp14:editId="5EFD98A3">
            <wp:simplePos x="0" y="0"/>
            <wp:positionH relativeFrom="column">
              <wp:posOffset>-651510</wp:posOffset>
            </wp:positionH>
            <wp:positionV relativeFrom="paragraph">
              <wp:posOffset>88265</wp:posOffset>
            </wp:positionV>
            <wp:extent cx="3253740" cy="2971800"/>
            <wp:effectExtent l="19050" t="0" r="3810" b="0"/>
            <wp:wrapThrough wrapText="bothSides">
              <wp:wrapPolygon edited="0">
                <wp:start x="-126" y="0"/>
                <wp:lineTo x="-126" y="21462"/>
                <wp:lineTo x="21625" y="21462"/>
                <wp:lineTo x="21625" y="0"/>
                <wp:lineTo x="-12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5A4">
        <w:rPr>
          <w:sz w:val="28"/>
          <w:szCs w:val="28"/>
        </w:rPr>
        <w:t>Мы, взрослые, кажется, уже не представляем себе жизнь без социальных сетей. А современные дети — так вообще, знакомы с Интернетом практически с рождения. У среднестатистического российского ученика уже к окончанию младшей школы есть учетная запись хотя бы в одной социальной сети. Официально обзаводиться страничкой можно с 18 лет, но на возрастные ограничения юные пользователи не обращают внимания</w:t>
      </w:r>
      <w:proofErr w:type="gramStart"/>
      <w:r w:rsidRPr="007505A4">
        <w:rPr>
          <w:sz w:val="28"/>
          <w:szCs w:val="28"/>
        </w:rPr>
        <w:t xml:space="preserve"> Р</w:t>
      </w:r>
      <w:proofErr w:type="gramEnd"/>
      <w:r w:rsidRPr="007505A4">
        <w:rPr>
          <w:sz w:val="28"/>
          <w:szCs w:val="28"/>
        </w:rPr>
        <w:t xml:space="preserve">ассмотрим основные проблемы, с которыми может столкнуться ребенок в социальных сетях. </w:t>
      </w: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</w:p>
    <w:p w:rsidR="000D2863" w:rsidRPr="007505A4" w:rsidRDefault="000D2863" w:rsidP="007505A4">
      <w:pPr>
        <w:pStyle w:val="Default"/>
        <w:jc w:val="both"/>
        <w:rPr>
          <w:b/>
          <w:color w:val="31849B" w:themeColor="accent5" w:themeShade="BF"/>
          <w:sz w:val="28"/>
          <w:szCs w:val="28"/>
        </w:rPr>
      </w:pPr>
      <w:r w:rsidRPr="007505A4">
        <w:rPr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D59C47" wp14:editId="3AD91B52">
            <wp:simplePos x="0" y="0"/>
            <wp:positionH relativeFrom="column">
              <wp:posOffset>3453765</wp:posOffset>
            </wp:positionH>
            <wp:positionV relativeFrom="paragraph">
              <wp:posOffset>153670</wp:posOffset>
            </wp:positionV>
            <wp:extent cx="2476500" cy="2114550"/>
            <wp:effectExtent l="19050" t="0" r="0" b="0"/>
            <wp:wrapThrough wrapText="bothSides">
              <wp:wrapPolygon edited="0">
                <wp:start x="-166" y="0"/>
                <wp:lineTo x="-166" y="21405"/>
                <wp:lineTo x="21600" y="21405"/>
                <wp:lineTo x="21600" y="0"/>
                <wp:lineTo x="-16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5A4">
        <w:rPr>
          <w:b/>
          <w:color w:val="31849B" w:themeColor="accent5" w:themeShade="BF"/>
          <w:sz w:val="28"/>
          <w:szCs w:val="28"/>
        </w:rPr>
        <w:t>НЕЗНАКОМЦЫ</w:t>
      </w: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  <w:r w:rsidRPr="007505A4">
        <w:rPr>
          <w:sz w:val="28"/>
          <w:szCs w:val="28"/>
        </w:rPr>
        <w:t xml:space="preserve">Дети нередко добавляют в друзья подозрительных незнакомцев. Это могут быть как безобидные </w:t>
      </w:r>
      <w:proofErr w:type="spellStart"/>
      <w:r w:rsidRPr="007505A4">
        <w:rPr>
          <w:sz w:val="28"/>
          <w:szCs w:val="28"/>
        </w:rPr>
        <w:t>фейковые</w:t>
      </w:r>
      <w:proofErr w:type="spellEnd"/>
      <w:r w:rsidRPr="007505A4">
        <w:rPr>
          <w:sz w:val="28"/>
          <w:szCs w:val="28"/>
        </w:rPr>
        <w:t xml:space="preserve"> странички одноклассников, так и аккаунты людей с недобрыми намерениями. Посматривайте периодически, с кем «дружит» ребенок в </w:t>
      </w:r>
      <w:proofErr w:type="spellStart"/>
      <w:r w:rsidRPr="007505A4">
        <w:rPr>
          <w:sz w:val="28"/>
          <w:szCs w:val="28"/>
        </w:rPr>
        <w:t>соцсетях</w:t>
      </w:r>
      <w:proofErr w:type="spellEnd"/>
      <w:r w:rsidRPr="007505A4">
        <w:rPr>
          <w:sz w:val="28"/>
          <w:szCs w:val="28"/>
        </w:rPr>
        <w:t xml:space="preserve"> и что публикует в открытом доступе. </w:t>
      </w: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  <w:r w:rsidRPr="007505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F9F63A" wp14:editId="5167D5F4">
            <wp:simplePos x="0" y="0"/>
            <wp:positionH relativeFrom="column">
              <wp:posOffset>-651510</wp:posOffset>
            </wp:positionH>
            <wp:positionV relativeFrom="paragraph">
              <wp:posOffset>139065</wp:posOffset>
            </wp:positionV>
            <wp:extent cx="2314575" cy="2209800"/>
            <wp:effectExtent l="19050" t="0" r="9525" b="0"/>
            <wp:wrapThrough wrapText="bothSides">
              <wp:wrapPolygon edited="0">
                <wp:start x="-178" y="0"/>
                <wp:lineTo x="-178" y="21414"/>
                <wp:lineTo x="21689" y="21414"/>
                <wp:lineTo x="21689" y="0"/>
                <wp:lineTo x="-17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863" w:rsidRPr="007505A4" w:rsidRDefault="000D2863" w:rsidP="007505A4">
      <w:pPr>
        <w:pStyle w:val="Default"/>
        <w:jc w:val="both"/>
        <w:rPr>
          <w:b/>
          <w:color w:val="31849B" w:themeColor="accent5" w:themeShade="BF"/>
          <w:sz w:val="28"/>
          <w:szCs w:val="28"/>
        </w:rPr>
      </w:pPr>
      <w:r w:rsidRPr="007505A4">
        <w:rPr>
          <w:b/>
          <w:color w:val="31849B" w:themeColor="accent5" w:themeShade="BF"/>
          <w:sz w:val="28"/>
          <w:szCs w:val="28"/>
        </w:rPr>
        <w:t>ТРАТА ДЕНЕГ</w:t>
      </w: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  <w:r w:rsidRPr="007505A4">
        <w:rPr>
          <w:sz w:val="28"/>
          <w:szCs w:val="28"/>
        </w:rPr>
        <w:t xml:space="preserve">Каждый десятый ребенок уже тратил родительские деньги в </w:t>
      </w:r>
      <w:proofErr w:type="spellStart"/>
      <w:r w:rsidRPr="007505A4">
        <w:rPr>
          <w:sz w:val="28"/>
          <w:szCs w:val="28"/>
        </w:rPr>
        <w:t>соцсетях</w:t>
      </w:r>
      <w:proofErr w:type="spellEnd"/>
      <w:r w:rsidRPr="007505A4">
        <w:rPr>
          <w:sz w:val="28"/>
          <w:szCs w:val="28"/>
        </w:rPr>
        <w:t xml:space="preserve">. чтобы оплатить игры. Поэтому, чтобы не было непредвиденных расходов: - Не сохраняйте на домашнем компьютере, доступном ребенку, логины и пароли от финансовых сервисов - Если ребенок пользуется планшетом или смартфоном, проверьте, не привязаны ли к магазинам. </w:t>
      </w:r>
    </w:p>
    <w:p w:rsidR="000D2863" w:rsidRPr="007505A4" w:rsidRDefault="000D2863" w:rsidP="007505A4">
      <w:pPr>
        <w:pStyle w:val="Default"/>
        <w:pageBreakBefore/>
        <w:jc w:val="both"/>
        <w:rPr>
          <w:b/>
          <w:color w:val="31849B" w:themeColor="accent5" w:themeShade="BF"/>
          <w:sz w:val="36"/>
          <w:szCs w:val="36"/>
        </w:rPr>
      </w:pPr>
      <w:r w:rsidRPr="007505A4">
        <w:rPr>
          <w:b/>
          <w:noProof/>
          <w:color w:val="31849B" w:themeColor="accent5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787C50A" wp14:editId="4E9ECA7A">
            <wp:simplePos x="0" y="0"/>
            <wp:positionH relativeFrom="column">
              <wp:posOffset>-651510</wp:posOffset>
            </wp:positionH>
            <wp:positionV relativeFrom="paragraph">
              <wp:posOffset>270510</wp:posOffset>
            </wp:positionV>
            <wp:extent cx="2529205" cy="2524125"/>
            <wp:effectExtent l="19050" t="0" r="4445" b="0"/>
            <wp:wrapThrough wrapText="bothSides">
              <wp:wrapPolygon edited="0">
                <wp:start x="-163" y="0"/>
                <wp:lineTo x="-163" y="21518"/>
                <wp:lineTo x="21638" y="21518"/>
                <wp:lineTo x="21638" y="0"/>
                <wp:lineTo x="-16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5A4">
        <w:rPr>
          <w:b/>
          <w:color w:val="31849B" w:themeColor="accent5" w:themeShade="BF"/>
          <w:sz w:val="36"/>
          <w:szCs w:val="36"/>
        </w:rPr>
        <w:t>ОПАСНЫЕ ССЫЛКИ</w:t>
      </w: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  <w:r w:rsidRPr="007505A4">
        <w:rPr>
          <w:sz w:val="28"/>
          <w:szCs w:val="28"/>
        </w:rPr>
        <w:t>В «Одноклассниках», «</w:t>
      </w:r>
      <w:proofErr w:type="spellStart"/>
      <w:r w:rsidRPr="007505A4">
        <w:rPr>
          <w:sz w:val="28"/>
          <w:szCs w:val="28"/>
        </w:rPr>
        <w:t>Вконтакте</w:t>
      </w:r>
      <w:proofErr w:type="spellEnd"/>
      <w:r w:rsidRPr="007505A4">
        <w:rPr>
          <w:sz w:val="28"/>
          <w:szCs w:val="28"/>
        </w:rPr>
        <w:t xml:space="preserve">», </w:t>
      </w:r>
      <w:proofErr w:type="spellStart"/>
      <w:r w:rsidRPr="007505A4">
        <w:rPr>
          <w:sz w:val="28"/>
          <w:szCs w:val="28"/>
        </w:rPr>
        <w:t>Facebook</w:t>
      </w:r>
      <w:proofErr w:type="spellEnd"/>
      <w:r w:rsidRPr="007505A4">
        <w:rPr>
          <w:sz w:val="28"/>
          <w:szCs w:val="28"/>
        </w:rPr>
        <w:t xml:space="preserve"> и других </w:t>
      </w:r>
      <w:proofErr w:type="spellStart"/>
      <w:r w:rsidRPr="007505A4">
        <w:rPr>
          <w:sz w:val="28"/>
          <w:szCs w:val="28"/>
        </w:rPr>
        <w:t>социалках</w:t>
      </w:r>
      <w:proofErr w:type="spellEnd"/>
      <w:r w:rsidRPr="007505A4">
        <w:rPr>
          <w:sz w:val="28"/>
          <w:szCs w:val="28"/>
        </w:rPr>
        <w:t xml:space="preserve"> дети могут получить ссылки на опасные программы. Поэтому объясните ему следующее правило: - В </w:t>
      </w:r>
      <w:proofErr w:type="spellStart"/>
      <w:r w:rsidRPr="007505A4">
        <w:rPr>
          <w:sz w:val="28"/>
          <w:szCs w:val="28"/>
        </w:rPr>
        <w:t>соцсетях</w:t>
      </w:r>
      <w:proofErr w:type="spellEnd"/>
      <w:r w:rsidRPr="007505A4">
        <w:rPr>
          <w:sz w:val="28"/>
          <w:szCs w:val="28"/>
        </w:rPr>
        <w:t xml:space="preserve"> нужно соблюдать все меры предосторожности: не открывать сообщения от неизвестных, не отвечать им и уверенно </w:t>
      </w: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</w:p>
    <w:p w:rsidR="000D2863" w:rsidRPr="007505A4" w:rsidRDefault="000D2863" w:rsidP="007505A4">
      <w:pPr>
        <w:pStyle w:val="Default"/>
        <w:jc w:val="both"/>
        <w:rPr>
          <w:b/>
          <w:color w:val="31849B" w:themeColor="accent5" w:themeShade="BF"/>
          <w:sz w:val="28"/>
          <w:szCs w:val="28"/>
        </w:rPr>
      </w:pPr>
      <w:r w:rsidRPr="007505A4">
        <w:rPr>
          <w:b/>
          <w:color w:val="31849B" w:themeColor="accent5" w:themeShade="BF"/>
          <w:sz w:val="28"/>
          <w:szCs w:val="28"/>
        </w:rPr>
        <w:t>КИБЕОБУЛЛИНГ</w:t>
      </w:r>
    </w:p>
    <w:p w:rsidR="000D2863" w:rsidRPr="007505A4" w:rsidRDefault="000D2863" w:rsidP="007505A4">
      <w:pPr>
        <w:pStyle w:val="Default"/>
        <w:jc w:val="both"/>
        <w:rPr>
          <w:sz w:val="28"/>
          <w:szCs w:val="28"/>
        </w:rPr>
      </w:pPr>
      <w:r w:rsidRPr="007505A4">
        <w:rPr>
          <w:sz w:val="28"/>
          <w:szCs w:val="28"/>
        </w:rPr>
        <w:t xml:space="preserve">На сайтах ребенок может пострадать и от </w:t>
      </w:r>
      <w:proofErr w:type="spellStart"/>
      <w:r w:rsidRPr="007505A4">
        <w:rPr>
          <w:sz w:val="28"/>
          <w:szCs w:val="28"/>
        </w:rPr>
        <w:t>кибербуллинга</w:t>
      </w:r>
      <w:proofErr w:type="spellEnd"/>
      <w:r w:rsidRPr="007505A4">
        <w:rPr>
          <w:sz w:val="28"/>
          <w:szCs w:val="28"/>
        </w:rPr>
        <w:t xml:space="preserve"> - сетевой травли. Поэтому договоритесь с ними обсуждать странные или пугающие происшествия. - Как правило, сетевые хулиганы специально провоцируют и раздувают конфликт, поэтому попросите ребенка игнорировать сообщения от них - Если ребенка обижают одноклассники, обратитесь за поддержкой к классному руководителю, - Если угрозы или оскорбления исходят от посторонних, перешлите сообщения в службу технической поддержки </w:t>
      </w:r>
      <w:proofErr w:type="spellStart"/>
      <w:r w:rsidRPr="007505A4">
        <w:rPr>
          <w:sz w:val="28"/>
          <w:szCs w:val="28"/>
        </w:rPr>
        <w:t>соцсети</w:t>
      </w:r>
      <w:proofErr w:type="spellEnd"/>
      <w:r w:rsidRPr="007505A4">
        <w:rPr>
          <w:sz w:val="28"/>
          <w:szCs w:val="28"/>
        </w:rPr>
        <w:t xml:space="preserve"> или другой площадки, которую используют недоброжелатели. </w:t>
      </w:r>
    </w:p>
    <w:p w:rsidR="000D2863" w:rsidRPr="007505A4" w:rsidRDefault="000D2863" w:rsidP="007505A4">
      <w:pPr>
        <w:pStyle w:val="Default"/>
        <w:jc w:val="both"/>
        <w:rPr>
          <w:b/>
          <w:bCs/>
          <w:color w:val="FF0000"/>
          <w:sz w:val="28"/>
          <w:szCs w:val="28"/>
        </w:rPr>
      </w:pPr>
      <w:r w:rsidRPr="007505A4">
        <w:rPr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CA8CDA" wp14:editId="418A5B91">
            <wp:simplePos x="0" y="0"/>
            <wp:positionH relativeFrom="column">
              <wp:posOffset>577215</wp:posOffset>
            </wp:positionH>
            <wp:positionV relativeFrom="paragraph">
              <wp:posOffset>1964055</wp:posOffset>
            </wp:positionV>
            <wp:extent cx="4276725" cy="2847975"/>
            <wp:effectExtent l="19050" t="0" r="9525" b="0"/>
            <wp:wrapThrough wrapText="bothSides">
              <wp:wrapPolygon edited="0">
                <wp:start x="-96" y="0"/>
                <wp:lineTo x="-96" y="21528"/>
                <wp:lineTo x="21648" y="21528"/>
                <wp:lineTo x="21648" y="0"/>
                <wp:lineTo x="-9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5A4">
        <w:rPr>
          <w:b/>
          <w:bCs/>
          <w:color w:val="FF0000"/>
          <w:sz w:val="28"/>
          <w:szCs w:val="28"/>
        </w:rPr>
        <w:t xml:space="preserve">Запрещать ребенку регистрацию в социальных сетях - неразумно и несовременно. Особенно в подростковом возрасте, когда общение со сверстниками выходит у детей на первый план. И если все одноклассники поддерживают связь в интернете, а ему нельзя - он может чувствовать себя изгоем в коллективе и не на шутку обидеться на родителей. Поэтому доверяйте своему ребенку, но контролируйте время пребывания в сети, деликатно интересуйтесь, в каких группах он состоит, с кем дружит, что смотрит. </w:t>
      </w:r>
    </w:p>
    <w:p w:rsidR="000D2863" w:rsidRPr="007505A4" w:rsidRDefault="000D2863" w:rsidP="007505A4">
      <w:pPr>
        <w:pStyle w:val="Default"/>
        <w:jc w:val="both"/>
        <w:rPr>
          <w:color w:val="FF0000"/>
          <w:sz w:val="28"/>
          <w:szCs w:val="28"/>
        </w:rPr>
      </w:pPr>
    </w:p>
    <w:sectPr w:rsidR="000D2863" w:rsidRPr="007505A4" w:rsidSect="007505A4">
      <w:pgSz w:w="11906" w:h="16838"/>
      <w:pgMar w:top="1134" w:right="850" w:bottom="1134" w:left="1701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2863"/>
    <w:rsid w:val="00063D5D"/>
    <w:rsid w:val="000D2863"/>
    <w:rsid w:val="00606494"/>
    <w:rsid w:val="007505A4"/>
    <w:rsid w:val="00D9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286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28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15</dc:creator>
  <cp:lastModifiedBy>Пользователь</cp:lastModifiedBy>
  <cp:revision>3</cp:revision>
  <dcterms:created xsi:type="dcterms:W3CDTF">2018-06-07T09:19:00Z</dcterms:created>
  <dcterms:modified xsi:type="dcterms:W3CDTF">2022-10-30T17:36:00Z</dcterms:modified>
</cp:coreProperties>
</file>